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C82" w:rsidRPr="00AB4559" w:rsidRDefault="00A7736C" w:rsidP="00FA2C82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NPA </w:t>
      </w:r>
      <w:r w:rsidR="00FA2C82" w:rsidRPr="00AB4559">
        <w:rPr>
          <w:rFonts w:eastAsia="Times New Roman" w:cstheme="minorHAnsi"/>
          <w:b/>
          <w:bCs/>
          <w:lang w:eastAsia="en-GB"/>
        </w:rPr>
        <w:t>Consultancy services</w:t>
      </w:r>
      <w:r w:rsidR="00F01F3C">
        <w:rPr>
          <w:rFonts w:eastAsia="Times New Roman" w:cstheme="minorHAnsi"/>
          <w:b/>
          <w:bCs/>
          <w:lang w:eastAsia="en-GB"/>
        </w:rPr>
        <w:t>:</w:t>
      </w:r>
      <w:r w:rsidR="00FA2C82" w:rsidRPr="00AB4559">
        <w:rPr>
          <w:rFonts w:eastAsia="Times New Roman" w:cstheme="minorHAnsi"/>
          <w:b/>
          <w:bCs/>
          <w:lang w:eastAsia="en-GB"/>
        </w:rPr>
        <w:t xml:space="preserve"> </w:t>
      </w:r>
      <w:r w:rsidR="00FA2C82">
        <w:rPr>
          <w:rFonts w:eastAsia="Times New Roman" w:cstheme="minorHAnsi"/>
          <w:b/>
          <w:bCs/>
          <w:lang w:eastAsia="en-GB"/>
        </w:rPr>
        <w:t>Editor</w:t>
      </w:r>
      <w:r w:rsidR="00FA2C82" w:rsidRPr="00AB4559">
        <w:rPr>
          <w:rFonts w:eastAsia="Times New Roman" w:cstheme="minorHAnsi"/>
          <w:b/>
          <w:bCs/>
          <w:lang w:eastAsia="en-GB"/>
        </w:rPr>
        <w:t xml:space="preserve"> for the Mine Action Review </w:t>
      </w:r>
      <w:r w:rsidR="009B7716">
        <w:rPr>
          <w:rFonts w:eastAsia="Times New Roman" w:cstheme="minorHAnsi"/>
          <w:b/>
          <w:bCs/>
          <w:lang w:eastAsia="en-GB"/>
        </w:rPr>
        <w:t>P</w:t>
      </w:r>
      <w:r w:rsidR="00FA2C82" w:rsidRPr="00AB4559">
        <w:rPr>
          <w:rFonts w:eastAsia="Times New Roman" w:cstheme="minorHAnsi"/>
          <w:b/>
          <w:bCs/>
          <w:lang w:eastAsia="en-GB"/>
        </w:rPr>
        <w:t>roject</w:t>
      </w:r>
      <w:r w:rsidR="00FA2C82">
        <w:rPr>
          <w:rFonts w:eastAsia="Times New Roman" w:cstheme="minorHAnsi"/>
          <w:b/>
          <w:bCs/>
          <w:lang w:eastAsia="en-GB"/>
        </w:rPr>
        <w:t xml:space="preserve"> (</w:t>
      </w:r>
      <w:r w:rsidR="00DE1F1C">
        <w:rPr>
          <w:rFonts w:eastAsia="Times New Roman" w:cstheme="minorHAnsi"/>
          <w:b/>
          <w:bCs/>
          <w:lang w:eastAsia="en-GB"/>
        </w:rPr>
        <w:t>202</w:t>
      </w:r>
      <w:r>
        <w:rPr>
          <w:rFonts w:eastAsia="Times New Roman" w:cstheme="minorHAnsi"/>
          <w:b/>
          <w:bCs/>
          <w:lang w:eastAsia="en-GB"/>
        </w:rPr>
        <w:t>1</w:t>
      </w:r>
      <w:r w:rsidR="00DE1F1C">
        <w:rPr>
          <w:rFonts w:eastAsia="Times New Roman" w:cstheme="minorHAnsi"/>
          <w:b/>
          <w:bCs/>
          <w:lang w:eastAsia="en-GB"/>
        </w:rPr>
        <w:t xml:space="preserve"> to 2023</w:t>
      </w:r>
      <w:r w:rsidR="00FA2C82">
        <w:rPr>
          <w:rFonts w:eastAsia="Times New Roman" w:cstheme="minorHAnsi"/>
          <w:b/>
          <w:bCs/>
          <w:lang w:eastAsia="en-GB"/>
        </w:rPr>
        <w:t>)</w:t>
      </w:r>
    </w:p>
    <w:p w:rsidR="00544D3C" w:rsidRDefault="004E6CE7" w:rsidP="004E6CE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4E6CE7">
        <w:rPr>
          <w:rFonts w:eastAsia="Times New Roman" w:cstheme="minorHAnsi"/>
          <w:lang w:eastAsia="en-GB"/>
        </w:rPr>
        <w:t>NPA calls for tenders for senior consultancy services in respect to</w:t>
      </w:r>
      <w:r w:rsidR="00BE2413" w:rsidRPr="00C83B09">
        <w:rPr>
          <w:rFonts w:eastAsia="Times New Roman" w:cstheme="minorHAnsi"/>
          <w:lang w:eastAsia="en-GB"/>
        </w:rPr>
        <w:t xml:space="preserve"> the</w:t>
      </w:r>
      <w:r w:rsidR="001E312C">
        <w:rPr>
          <w:rFonts w:eastAsia="Times New Roman" w:cstheme="minorHAnsi"/>
          <w:lang w:eastAsia="en-GB"/>
        </w:rPr>
        <w:t xml:space="preserve"> </w:t>
      </w:r>
      <w:r w:rsidR="00A7736C">
        <w:rPr>
          <w:rFonts w:eastAsia="Times New Roman" w:cstheme="minorHAnsi"/>
          <w:lang w:eastAsia="en-GB"/>
        </w:rPr>
        <w:t>E</w:t>
      </w:r>
      <w:r w:rsidR="001E312C">
        <w:rPr>
          <w:rFonts w:eastAsia="Times New Roman" w:cstheme="minorHAnsi"/>
          <w:lang w:eastAsia="en-GB"/>
        </w:rPr>
        <w:t xml:space="preserve">diting of </w:t>
      </w:r>
      <w:r w:rsidRPr="004E6CE7">
        <w:rPr>
          <w:rFonts w:eastAsia="Times New Roman" w:cstheme="minorHAnsi"/>
          <w:lang w:eastAsia="en-GB"/>
        </w:rPr>
        <w:t>Mine Action Review</w:t>
      </w:r>
      <w:r w:rsidR="00BE2413" w:rsidRPr="00C83B09">
        <w:rPr>
          <w:rFonts w:eastAsia="Times New Roman" w:cstheme="minorHAnsi"/>
          <w:lang w:eastAsia="en-GB"/>
        </w:rPr>
        <w:t xml:space="preserve"> </w:t>
      </w:r>
      <w:r w:rsidR="00026A18">
        <w:rPr>
          <w:rFonts w:eastAsia="Times New Roman" w:cstheme="minorHAnsi"/>
          <w:lang w:eastAsia="en-GB"/>
        </w:rPr>
        <w:t>publications</w:t>
      </w:r>
      <w:r w:rsidR="00935576">
        <w:rPr>
          <w:rFonts w:eastAsia="Times New Roman" w:cstheme="minorHAnsi"/>
          <w:lang w:eastAsia="en-GB"/>
        </w:rPr>
        <w:t xml:space="preserve"> in 202</w:t>
      </w:r>
      <w:r w:rsidR="00A7736C">
        <w:rPr>
          <w:rFonts w:eastAsia="Times New Roman" w:cstheme="minorHAnsi"/>
          <w:lang w:eastAsia="en-GB"/>
        </w:rPr>
        <w:t>1</w:t>
      </w:r>
      <w:r w:rsidR="00935576">
        <w:rPr>
          <w:rFonts w:eastAsia="Times New Roman" w:cstheme="minorHAnsi"/>
          <w:lang w:eastAsia="en-GB"/>
        </w:rPr>
        <w:t xml:space="preserve"> to 2023</w:t>
      </w:r>
      <w:r w:rsidRPr="004E6CE7">
        <w:rPr>
          <w:rFonts w:eastAsia="Times New Roman" w:cstheme="minorHAnsi"/>
          <w:lang w:eastAsia="en-GB"/>
        </w:rPr>
        <w:t>.</w:t>
      </w:r>
    </w:p>
    <w:p w:rsidR="00544D3C" w:rsidRDefault="00544D3C" w:rsidP="004E6CE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4E6CE7">
        <w:rPr>
          <w:rFonts w:eastAsia="Times New Roman" w:cstheme="minorHAnsi"/>
          <w:b/>
          <w:bCs/>
          <w:lang w:eastAsia="en-GB"/>
        </w:rPr>
        <w:t>Scope</w:t>
      </w:r>
      <w:r w:rsidR="007E2553">
        <w:rPr>
          <w:rFonts w:eastAsia="Times New Roman" w:cstheme="minorHAnsi"/>
          <w:b/>
          <w:bCs/>
          <w:lang w:eastAsia="en-GB"/>
        </w:rPr>
        <w:t xml:space="preserve"> of consultancy services</w:t>
      </w:r>
    </w:p>
    <w:p w:rsidR="004E6CE7" w:rsidRPr="007E2553" w:rsidRDefault="00B30564" w:rsidP="004E6CE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E2553">
        <w:rPr>
          <w:rFonts w:cstheme="minorHAnsi"/>
        </w:rPr>
        <w:t>Pending approval of funding,</w:t>
      </w:r>
      <w:r w:rsidRPr="007E2553">
        <w:rPr>
          <w:rFonts w:eastAsia="Times New Roman" w:cstheme="minorHAnsi"/>
          <w:lang w:eastAsia="en-GB"/>
        </w:rPr>
        <w:t xml:space="preserve"> t</w:t>
      </w:r>
      <w:r w:rsidR="004E6CE7" w:rsidRPr="007E2553">
        <w:rPr>
          <w:rFonts w:eastAsia="Times New Roman" w:cstheme="minorHAnsi"/>
          <w:lang w:eastAsia="en-GB"/>
        </w:rPr>
        <w:t xml:space="preserve">he scope of the </w:t>
      </w:r>
      <w:r w:rsidRPr="007E2553">
        <w:rPr>
          <w:rFonts w:eastAsia="Times New Roman" w:cstheme="minorHAnsi"/>
          <w:lang w:eastAsia="en-GB"/>
        </w:rPr>
        <w:t xml:space="preserve">required consultancy </w:t>
      </w:r>
      <w:r w:rsidR="00A7736C">
        <w:rPr>
          <w:rFonts w:eastAsia="Times New Roman" w:cstheme="minorHAnsi"/>
          <w:lang w:eastAsia="en-GB"/>
        </w:rPr>
        <w:t>is an Editor position for the period 2021 to 2023, comprising</w:t>
      </w:r>
      <w:r w:rsidR="004E6CE7" w:rsidRPr="007E2553">
        <w:rPr>
          <w:rFonts w:eastAsia="Times New Roman" w:cstheme="minorHAnsi"/>
          <w:lang w:eastAsia="en-GB"/>
        </w:rPr>
        <w:t xml:space="preserve"> </w:t>
      </w:r>
      <w:r w:rsidR="0016279F" w:rsidRPr="007E2553">
        <w:rPr>
          <w:rFonts w:eastAsia="Times New Roman" w:cstheme="minorHAnsi"/>
          <w:lang w:eastAsia="en-GB"/>
        </w:rPr>
        <w:t xml:space="preserve">approximately </w:t>
      </w:r>
      <w:r w:rsidR="004E6CE7" w:rsidRPr="007E2553">
        <w:rPr>
          <w:rFonts w:eastAsia="Times New Roman" w:cstheme="minorHAnsi"/>
          <w:lang w:eastAsia="en-GB"/>
        </w:rPr>
        <w:t xml:space="preserve">65 days’ work </w:t>
      </w:r>
      <w:r w:rsidR="006E1524" w:rsidRPr="007E2553">
        <w:rPr>
          <w:rFonts w:eastAsia="Times New Roman" w:cstheme="minorHAnsi"/>
          <w:lang w:eastAsia="en-GB"/>
        </w:rPr>
        <w:t>per annum</w:t>
      </w:r>
      <w:r w:rsidR="00A7736C">
        <w:rPr>
          <w:rFonts w:eastAsia="Times New Roman" w:cstheme="minorHAnsi"/>
          <w:lang w:eastAsia="en-GB"/>
        </w:rPr>
        <w:t>.</w:t>
      </w:r>
      <w:r w:rsidR="00DE5677">
        <w:rPr>
          <w:rFonts w:eastAsia="Times New Roman" w:cstheme="minorHAnsi"/>
          <w:lang w:eastAsia="en-GB"/>
        </w:rPr>
        <w:t xml:space="preserve"> </w:t>
      </w:r>
      <w:r w:rsidR="00A7736C" w:rsidRPr="003F4527">
        <w:rPr>
          <w:rFonts w:cstheme="minorHAnsi"/>
          <w:color w:val="000000" w:themeColor="text1"/>
        </w:rPr>
        <w:t>The position is for the period February to November each year for a three-year period.</w:t>
      </w:r>
    </w:p>
    <w:p w:rsidR="00CA4719" w:rsidRPr="00092B80" w:rsidRDefault="00A7736C" w:rsidP="004E6CE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F4527">
        <w:rPr>
          <w:rFonts w:eastAsia="Times New Roman" w:cstheme="minorHAnsi"/>
          <w:color w:val="000000" w:themeColor="text1"/>
          <w:lang w:eastAsia="en-GB"/>
        </w:rPr>
        <w:t xml:space="preserve">The successful consultant will be required </w:t>
      </w:r>
      <w:r w:rsidR="00DE5677">
        <w:rPr>
          <w:rFonts w:eastAsia="Times New Roman" w:cstheme="minorHAnsi"/>
          <w:lang w:eastAsia="en-GB"/>
        </w:rPr>
        <w:t>to e</w:t>
      </w:r>
      <w:r w:rsidR="004E6CE7" w:rsidRPr="004E6CE7">
        <w:rPr>
          <w:rFonts w:eastAsia="Times New Roman" w:cstheme="minorHAnsi"/>
          <w:lang w:eastAsia="en-GB"/>
        </w:rPr>
        <w:t>dit the country-level research</w:t>
      </w:r>
      <w:r w:rsidR="000750FE">
        <w:rPr>
          <w:rFonts w:eastAsia="Times New Roman" w:cstheme="minorHAnsi"/>
          <w:lang w:eastAsia="en-GB"/>
        </w:rPr>
        <w:t xml:space="preserve"> and analysis</w:t>
      </w:r>
      <w:r w:rsidR="004E6CE7" w:rsidRPr="004E6CE7">
        <w:rPr>
          <w:rFonts w:eastAsia="Times New Roman" w:cstheme="minorHAnsi"/>
          <w:lang w:eastAsia="en-GB"/>
        </w:rPr>
        <w:t xml:space="preserve"> and draft the report overviews for </w:t>
      </w:r>
      <w:r w:rsidR="00D87339">
        <w:rPr>
          <w:rFonts w:eastAsia="Times New Roman" w:cstheme="minorHAnsi"/>
          <w:lang w:eastAsia="en-GB"/>
        </w:rPr>
        <w:t>Mine Action Review’s</w:t>
      </w:r>
      <w:r w:rsidR="004E6CE7" w:rsidRPr="004E6CE7">
        <w:rPr>
          <w:rFonts w:eastAsia="Times New Roman" w:cstheme="minorHAnsi"/>
          <w:lang w:eastAsia="en-GB"/>
        </w:rPr>
        <w:t xml:space="preserve"> </w:t>
      </w:r>
      <w:r w:rsidR="00092B80" w:rsidRPr="004E6CE7">
        <w:rPr>
          <w:rFonts w:eastAsia="Times New Roman" w:cstheme="minorHAnsi"/>
          <w:i/>
          <w:iCs/>
          <w:lang w:eastAsia="en-GB"/>
        </w:rPr>
        <w:t>Clearing the Mines</w:t>
      </w:r>
      <w:r w:rsidR="00092B80">
        <w:rPr>
          <w:rFonts w:eastAsia="Times New Roman" w:cstheme="minorHAnsi"/>
          <w:i/>
          <w:iCs/>
          <w:lang w:eastAsia="en-GB"/>
        </w:rPr>
        <w:t xml:space="preserve"> and </w:t>
      </w:r>
      <w:r w:rsidR="004E6CE7" w:rsidRPr="004E6CE7">
        <w:rPr>
          <w:rFonts w:eastAsia="Times New Roman" w:cstheme="minorHAnsi"/>
          <w:i/>
          <w:iCs/>
          <w:lang w:eastAsia="en-GB"/>
        </w:rPr>
        <w:t xml:space="preserve">Clearing Cluster Munition Remnants </w:t>
      </w:r>
      <w:r w:rsidR="00A049C5" w:rsidRPr="00DB7A72">
        <w:rPr>
          <w:rFonts w:eastAsia="Times New Roman" w:cstheme="minorHAnsi"/>
          <w:lang w:eastAsia="en-GB"/>
        </w:rPr>
        <w:t>annual</w:t>
      </w:r>
      <w:r w:rsidR="004E6CE7" w:rsidRPr="00DB7A72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publications</w:t>
      </w:r>
      <w:r w:rsidR="00DB7A72">
        <w:rPr>
          <w:rFonts w:eastAsia="Times New Roman" w:cstheme="minorHAnsi"/>
          <w:lang w:eastAsia="en-GB"/>
        </w:rPr>
        <w:t>,</w:t>
      </w:r>
      <w:r w:rsidR="004E6CE7" w:rsidRPr="004E6CE7">
        <w:rPr>
          <w:rFonts w:eastAsia="Times New Roman" w:cstheme="minorHAnsi"/>
          <w:lang w:eastAsia="en-GB"/>
        </w:rPr>
        <w:t xml:space="preserve"> </w:t>
      </w:r>
      <w:r w:rsidR="001F2B49">
        <w:rPr>
          <w:rFonts w:eastAsia="Times New Roman" w:cstheme="minorHAnsi"/>
          <w:lang w:eastAsia="en-GB"/>
        </w:rPr>
        <w:t xml:space="preserve">and </w:t>
      </w:r>
      <w:r w:rsidRPr="003F4527">
        <w:rPr>
          <w:rFonts w:eastAsia="Times New Roman" w:cstheme="minorHAnsi"/>
          <w:color w:val="000000" w:themeColor="text1"/>
          <w:lang w:eastAsia="en-GB"/>
        </w:rPr>
        <w:t xml:space="preserve">Mine Action Review’s associated </w:t>
      </w:r>
      <w:r w:rsidR="00125B00">
        <w:rPr>
          <w:rFonts w:eastAsia="Times New Roman" w:cstheme="minorHAnsi"/>
          <w:color w:val="000000" w:themeColor="text1"/>
          <w:lang w:eastAsia="en-GB"/>
        </w:rPr>
        <w:t xml:space="preserve">annual </w:t>
      </w:r>
      <w:r w:rsidRPr="003F4527">
        <w:rPr>
          <w:rFonts w:eastAsia="Times New Roman" w:cstheme="minorHAnsi"/>
          <w:color w:val="000000" w:themeColor="text1"/>
          <w:lang w:eastAsia="en-GB"/>
        </w:rPr>
        <w:t>monitoring of the Anti-Personnel Mine Ban Convention (APMBC) Oslo Action Plan and the Convention on Cluster Munition Remnants (CCM) Lausanne Action Plan (once adopted)</w:t>
      </w:r>
      <w:r w:rsidR="00DB7A72">
        <w:rPr>
          <w:rFonts w:eastAsia="Times New Roman" w:cstheme="minorHAnsi"/>
          <w:lang w:eastAsia="en-GB"/>
        </w:rPr>
        <w:t>.</w:t>
      </w:r>
      <w:r w:rsidR="0082275E">
        <w:rPr>
          <w:rFonts w:eastAsia="Times New Roman" w:cstheme="minorHAnsi"/>
          <w:lang w:eastAsia="en-GB"/>
        </w:rPr>
        <w:br/>
      </w:r>
      <w:r w:rsidR="0082275E">
        <w:rPr>
          <w:rFonts w:eastAsia="Times New Roman" w:cstheme="minorHAnsi"/>
          <w:lang w:eastAsia="en-GB"/>
        </w:rPr>
        <w:br/>
      </w:r>
      <w:r w:rsidR="0082275E">
        <w:rPr>
          <w:rFonts w:eastAsia="Times New Roman" w:cstheme="minorHAnsi"/>
          <w:color w:val="000000" w:themeColor="text1"/>
          <w:lang w:eastAsia="en-GB"/>
        </w:rPr>
        <w:t>The consultant will be required to:</w:t>
      </w:r>
    </w:p>
    <w:p w:rsidR="0077099D" w:rsidRDefault="004E6CE7" w:rsidP="0077099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4E6CE7">
        <w:rPr>
          <w:rFonts w:eastAsia="Times New Roman" w:cstheme="minorHAnsi"/>
          <w:lang w:eastAsia="en-GB"/>
        </w:rPr>
        <w:t xml:space="preserve">Review and edit </w:t>
      </w:r>
      <w:r w:rsidR="009B7716">
        <w:rPr>
          <w:rFonts w:eastAsia="Times New Roman" w:cstheme="minorHAnsi"/>
          <w:lang w:eastAsia="en-GB"/>
        </w:rPr>
        <w:t xml:space="preserve">annually </w:t>
      </w:r>
      <w:r w:rsidR="0082275E" w:rsidRPr="0082275E">
        <w:rPr>
          <w:rFonts w:eastAsia="Times New Roman" w:cstheme="minorHAnsi"/>
          <w:lang w:eastAsia="en-GB"/>
        </w:rPr>
        <w:t>approximately 61</w:t>
      </w:r>
      <w:r w:rsidR="00D80855" w:rsidRPr="0082275E">
        <w:rPr>
          <w:rFonts w:eastAsia="Times New Roman" w:cstheme="minorHAnsi"/>
          <w:lang w:eastAsia="en-GB"/>
        </w:rPr>
        <w:t xml:space="preserve"> </w:t>
      </w:r>
      <w:r w:rsidRPr="0082275E">
        <w:rPr>
          <w:rFonts w:eastAsia="Times New Roman" w:cstheme="minorHAnsi"/>
          <w:lang w:eastAsia="en-GB"/>
        </w:rPr>
        <w:t xml:space="preserve">country reports on </w:t>
      </w:r>
      <w:r w:rsidR="00D80855" w:rsidRPr="0082275E">
        <w:rPr>
          <w:rFonts w:eastAsia="Times New Roman" w:cstheme="minorHAnsi"/>
          <w:lang w:eastAsia="en-GB"/>
        </w:rPr>
        <w:t xml:space="preserve">anti-personnel mine </w:t>
      </w:r>
      <w:r w:rsidRPr="0082275E">
        <w:rPr>
          <w:rFonts w:eastAsia="Times New Roman" w:cstheme="minorHAnsi"/>
          <w:lang w:eastAsia="en-GB"/>
        </w:rPr>
        <w:t>contamination, survey, and clearance</w:t>
      </w:r>
      <w:r w:rsidR="007935B9">
        <w:rPr>
          <w:rFonts w:eastAsia="Times New Roman" w:cstheme="minorHAnsi"/>
          <w:lang w:eastAsia="en-GB"/>
        </w:rPr>
        <w:t xml:space="preserve"> (</w:t>
      </w:r>
      <w:r w:rsidRPr="0082275E">
        <w:rPr>
          <w:rFonts w:eastAsia="Times New Roman" w:cstheme="minorHAnsi"/>
          <w:lang w:eastAsia="en-GB"/>
        </w:rPr>
        <w:t xml:space="preserve">in accordance with </w:t>
      </w:r>
      <w:r w:rsidR="00125B00">
        <w:rPr>
          <w:rFonts w:eastAsia="Times New Roman" w:cstheme="minorHAnsi"/>
          <w:lang w:eastAsia="en-GB"/>
        </w:rPr>
        <w:t>Mine Action Review’s</w:t>
      </w:r>
      <w:r w:rsidRPr="0082275E">
        <w:rPr>
          <w:rFonts w:eastAsia="Times New Roman" w:cstheme="minorHAnsi"/>
          <w:lang w:eastAsia="en-GB"/>
        </w:rPr>
        <w:t xml:space="preserve"> existing </w:t>
      </w:r>
      <w:r w:rsidR="00594DF0" w:rsidRPr="0082275E">
        <w:rPr>
          <w:rFonts w:eastAsia="Times New Roman" w:cstheme="minorHAnsi"/>
          <w:i/>
          <w:iCs/>
          <w:lang w:eastAsia="en-GB"/>
        </w:rPr>
        <w:t>Clearing the Mines</w:t>
      </w:r>
      <w:r w:rsidR="00594DF0" w:rsidRPr="0082275E">
        <w:rPr>
          <w:rFonts w:eastAsia="Times New Roman" w:cstheme="minorHAnsi"/>
          <w:lang w:eastAsia="en-GB"/>
        </w:rPr>
        <w:t xml:space="preserve"> </w:t>
      </w:r>
      <w:r w:rsidR="00B9576A" w:rsidRPr="0082275E">
        <w:rPr>
          <w:rFonts w:eastAsia="Times New Roman" w:cstheme="minorHAnsi"/>
          <w:lang w:eastAsia="en-GB"/>
        </w:rPr>
        <w:t xml:space="preserve">country </w:t>
      </w:r>
      <w:r w:rsidRPr="0082275E">
        <w:rPr>
          <w:rFonts w:eastAsia="Times New Roman" w:cstheme="minorHAnsi"/>
          <w:lang w:eastAsia="en-GB"/>
        </w:rPr>
        <w:t>report outlines</w:t>
      </w:r>
      <w:r w:rsidR="007935B9">
        <w:rPr>
          <w:rFonts w:eastAsia="Times New Roman" w:cstheme="minorHAnsi"/>
          <w:lang w:eastAsia="en-GB"/>
        </w:rPr>
        <w:t>)</w:t>
      </w:r>
      <w:r w:rsidR="0082275E">
        <w:rPr>
          <w:rFonts w:eastAsia="Times New Roman" w:cstheme="minorHAnsi"/>
          <w:lang w:eastAsia="en-GB"/>
        </w:rPr>
        <w:t xml:space="preserve"> and </w:t>
      </w:r>
      <w:r w:rsidR="003C77E3">
        <w:rPr>
          <w:rFonts w:eastAsia="Times New Roman" w:cstheme="minorHAnsi"/>
          <w:lang w:eastAsia="en-GB"/>
        </w:rPr>
        <w:t>Mine Action Review’s</w:t>
      </w:r>
      <w:r w:rsidR="0082275E" w:rsidRPr="007E731C">
        <w:rPr>
          <w:rFonts w:eastAsia="Times New Roman" w:cstheme="minorHAnsi"/>
          <w:color w:val="000000" w:themeColor="text1"/>
          <w:lang w:eastAsia="en-GB"/>
        </w:rPr>
        <w:t xml:space="preserve"> monitoring and analysis of the APMBC Oslo Action Plan, with regards to anti-personnel mine survey and clearance related indicators</w:t>
      </w:r>
      <w:r w:rsidRPr="0082275E">
        <w:rPr>
          <w:rFonts w:eastAsia="Times New Roman" w:cstheme="minorHAnsi"/>
          <w:lang w:eastAsia="en-GB"/>
        </w:rPr>
        <w:t>.</w:t>
      </w:r>
    </w:p>
    <w:p w:rsidR="007935B9" w:rsidRDefault="00D80855" w:rsidP="007935B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7099D">
        <w:rPr>
          <w:rFonts w:eastAsia="Times New Roman" w:cstheme="minorHAnsi"/>
          <w:lang w:eastAsia="en-GB"/>
        </w:rPr>
        <w:t xml:space="preserve">Review and edit </w:t>
      </w:r>
      <w:r w:rsidR="009B7716">
        <w:rPr>
          <w:rFonts w:eastAsia="Times New Roman" w:cstheme="minorHAnsi"/>
          <w:lang w:eastAsia="en-GB"/>
        </w:rPr>
        <w:t xml:space="preserve">annually </w:t>
      </w:r>
      <w:r w:rsidRPr="0077099D">
        <w:rPr>
          <w:rFonts w:eastAsia="Times New Roman" w:cstheme="minorHAnsi"/>
          <w:lang w:eastAsia="en-GB"/>
        </w:rPr>
        <w:t>approximately 30 country reports on cluster munition remnant contamination, survey, and clearance</w:t>
      </w:r>
      <w:r w:rsidR="007935B9">
        <w:rPr>
          <w:rFonts w:eastAsia="Times New Roman" w:cstheme="minorHAnsi"/>
          <w:lang w:eastAsia="en-GB"/>
        </w:rPr>
        <w:t xml:space="preserve"> (</w:t>
      </w:r>
      <w:r w:rsidRPr="0077099D">
        <w:rPr>
          <w:rFonts w:eastAsia="Times New Roman" w:cstheme="minorHAnsi"/>
          <w:lang w:eastAsia="en-GB"/>
        </w:rPr>
        <w:t xml:space="preserve">in accordance with </w:t>
      </w:r>
      <w:r w:rsidR="00125B00">
        <w:rPr>
          <w:rFonts w:eastAsia="Times New Roman" w:cstheme="minorHAnsi"/>
          <w:lang w:eastAsia="en-GB"/>
        </w:rPr>
        <w:t>Mine Action Review’s</w:t>
      </w:r>
      <w:r w:rsidRPr="0077099D">
        <w:rPr>
          <w:rFonts w:eastAsia="Times New Roman" w:cstheme="minorHAnsi"/>
          <w:lang w:eastAsia="en-GB"/>
        </w:rPr>
        <w:t xml:space="preserve"> existing </w:t>
      </w:r>
      <w:r w:rsidRPr="0077099D">
        <w:rPr>
          <w:rFonts w:eastAsia="Times New Roman" w:cstheme="minorHAnsi"/>
          <w:i/>
          <w:iCs/>
          <w:lang w:eastAsia="en-GB"/>
        </w:rPr>
        <w:t>Clearing Cluster Munition Remnants</w:t>
      </w:r>
      <w:r w:rsidRPr="0077099D">
        <w:rPr>
          <w:rFonts w:eastAsia="Times New Roman" w:cstheme="minorHAnsi"/>
          <w:lang w:eastAsia="en-GB"/>
        </w:rPr>
        <w:t xml:space="preserve"> country report outlines</w:t>
      </w:r>
      <w:r w:rsidR="007935B9">
        <w:rPr>
          <w:rFonts w:eastAsia="Times New Roman" w:cstheme="minorHAnsi"/>
          <w:lang w:eastAsia="en-GB"/>
        </w:rPr>
        <w:t>)</w:t>
      </w:r>
      <w:r w:rsidR="0082275E" w:rsidRPr="0077099D">
        <w:rPr>
          <w:rFonts w:eastAsia="Times New Roman" w:cstheme="minorHAnsi"/>
          <w:lang w:eastAsia="en-GB"/>
        </w:rPr>
        <w:t xml:space="preserve"> and Mine Action Review’s </w:t>
      </w:r>
      <w:r w:rsidR="0082275E" w:rsidRPr="0077099D">
        <w:rPr>
          <w:rFonts w:eastAsia="Times New Roman" w:cstheme="minorHAnsi"/>
          <w:color w:val="000000" w:themeColor="text1"/>
          <w:lang w:eastAsia="en-GB"/>
        </w:rPr>
        <w:t>monitoring and analysis of the CCM Lausanne Action Plan (once adopted), with regards to cluster munition remnant survey and clearance related indicators.</w:t>
      </w:r>
    </w:p>
    <w:p w:rsidR="00A970AA" w:rsidRDefault="00D80855" w:rsidP="00A970A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7935B9">
        <w:rPr>
          <w:rFonts w:eastAsia="Times New Roman" w:cstheme="minorHAnsi"/>
          <w:lang w:eastAsia="en-GB"/>
        </w:rPr>
        <w:t xml:space="preserve">Data analysis and drafting of the </w:t>
      </w:r>
      <w:r w:rsidR="009B7716">
        <w:rPr>
          <w:rFonts w:eastAsia="Times New Roman" w:cstheme="minorHAnsi"/>
          <w:lang w:eastAsia="en-GB"/>
        </w:rPr>
        <w:t xml:space="preserve">annual </w:t>
      </w:r>
      <w:r w:rsidRPr="007935B9">
        <w:rPr>
          <w:rFonts w:eastAsia="Times New Roman" w:cstheme="minorHAnsi"/>
          <w:lang w:eastAsia="en-GB"/>
        </w:rPr>
        <w:t xml:space="preserve">overviews of the </w:t>
      </w:r>
      <w:r w:rsidRPr="007935B9">
        <w:rPr>
          <w:rFonts w:eastAsia="Times New Roman" w:cstheme="minorHAnsi"/>
          <w:i/>
          <w:iCs/>
          <w:lang w:eastAsia="en-GB"/>
        </w:rPr>
        <w:t>Clearing the Mines</w:t>
      </w:r>
      <w:r w:rsidRPr="007935B9">
        <w:rPr>
          <w:rFonts w:eastAsia="Times New Roman" w:cstheme="minorHAnsi"/>
          <w:lang w:eastAsia="en-GB"/>
        </w:rPr>
        <w:t xml:space="preserve"> and </w:t>
      </w:r>
      <w:r w:rsidRPr="007935B9">
        <w:rPr>
          <w:rFonts w:eastAsia="Times New Roman" w:cstheme="minorHAnsi"/>
          <w:i/>
          <w:iCs/>
          <w:lang w:eastAsia="en-GB"/>
        </w:rPr>
        <w:t xml:space="preserve">Clearing Cluster Munition Remnants </w:t>
      </w:r>
      <w:r w:rsidR="0082275E" w:rsidRPr="007935B9">
        <w:rPr>
          <w:rFonts w:eastAsia="Times New Roman" w:cstheme="minorHAnsi"/>
          <w:lang w:eastAsia="en-GB"/>
        </w:rPr>
        <w:t>annual</w:t>
      </w:r>
      <w:r w:rsidR="0082275E" w:rsidRPr="007935B9">
        <w:rPr>
          <w:rFonts w:eastAsia="Times New Roman" w:cstheme="minorHAnsi"/>
          <w:i/>
          <w:iCs/>
          <w:lang w:eastAsia="en-GB"/>
        </w:rPr>
        <w:t xml:space="preserve"> </w:t>
      </w:r>
      <w:r w:rsidRPr="007935B9">
        <w:rPr>
          <w:rFonts w:eastAsia="Times New Roman" w:cstheme="minorHAnsi"/>
          <w:lang w:eastAsia="en-GB"/>
        </w:rPr>
        <w:t>publications respectively</w:t>
      </w:r>
      <w:r w:rsidR="00A970AA">
        <w:rPr>
          <w:rFonts w:eastAsia="Times New Roman" w:cstheme="minorHAnsi"/>
          <w:lang w:eastAsia="en-GB"/>
        </w:rPr>
        <w:t>.</w:t>
      </w:r>
    </w:p>
    <w:p w:rsidR="00230DB0" w:rsidRDefault="00230DB0" w:rsidP="00A970A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Review and edit any supplementary Mine Action Review publications produced.</w:t>
      </w:r>
    </w:p>
    <w:p w:rsidR="004E6CE7" w:rsidRPr="00A970AA" w:rsidRDefault="004E6CE7" w:rsidP="00A970A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A970AA">
        <w:rPr>
          <w:rFonts w:eastAsia="Times New Roman" w:cstheme="minorHAnsi"/>
          <w:lang w:eastAsia="en-GB"/>
        </w:rPr>
        <w:t>Work according to tight deadlines with outstanding attention to detail.</w:t>
      </w:r>
    </w:p>
    <w:p w:rsidR="009B7716" w:rsidRPr="009B7716" w:rsidRDefault="009B7716" w:rsidP="009B7716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en-GB"/>
        </w:rPr>
      </w:pPr>
      <w:r w:rsidRPr="009B7716">
        <w:rPr>
          <w:rFonts w:eastAsia="Times New Roman" w:cstheme="minorHAnsi"/>
          <w:b/>
          <w:bCs/>
          <w:color w:val="000000" w:themeColor="text1"/>
          <w:lang w:eastAsia="en-GB"/>
        </w:rPr>
        <w:t>The timeline for the consultancy services will be developed and agreed between the consultant and NPA as part of the contract.</w:t>
      </w:r>
    </w:p>
    <w:p w:rsidR="00EE4878" w:rsidRPr="00C83B09" w:rsidRDefault="00EE4878">
      <w:pPr>
        <w:rPr>
          <w:rFonts w:cstheme="minorHAnsi"/>
        </w:rPr>
      </w:pPr>
    </w:p>
    <w:sectPr w:rsidR="00EE4878" w:rsidRPr="00C83B09" w:rsidSect="006D1F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6DF"/>
    <w:multiLevelType w:val="multilevel"/>
    <w:tmpl w:val="7620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41DD"/>
    <w:multiLevelType w:val="multilevel"/>
    <w:tmpl w:val="E08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61534"/>
    <w:multiLevelType w:val="multilevel"/>
    <w:tmpl w:val="522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21448"/>
    <w:multiLevelType w:val="multilevel"/>
    <w:tmpl w:val="78B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01B56"/>
    <w:multiLevelType w:val="multilevel"/>
    <w:tmpl w:val="AED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433C9"/>
    <w:multiLevelType w:val="multilevel"/>
    <w:tmpl w:val="E31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84DB7"/>
    <w:multiLevelType w:val="hybridMultilevel"/>
    <w:tmpl w:val="3ADA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E7"/>
    <w:rsid w:val="000019C7"/>
    <w:rsid w:val="00026A18"/>
    <w:rsid w:val="00047BD5"/>
    <w:rsid w:val="000750FE"/>
    <w:rsid w:val="00092B80"/>
    <w:rsid w:val="000C206C"/>
    <w:rsid w:val="000E6273"/>
    <w:rsid w:val="000F127D"/>
    <w:rsid w:val="00125B00"/>
    <w:rsid w:val="0016279F"/>
    <w:rsid w:val="00190A3B"/>
    <w:rsid w:val="001E312C"/>
    <w:rsid w:val="001F2B49"/>
    <w:rsid w:val="00230DB0"/>
    <w:rsid w:val="002827BF"/>
    <w:rsid w:val="002B0B54"/>
    <w:rsid w:val="003933AB"/>
    <w:rsid w:val="003A0207"/>
    <w:rsid w:val="003C77E3"/>
    <w:rsid w:val="00402B6D"/>
    <w:rsid w:val="004606CE"/>
    <w:rsid w:val="004E6CE7"/>
    <w:rsid w:val="00544D3C"/>
    <w:rsid w:val="00545D6D"/>
    <w:rsid w:val="0054639E"/>
    <w:rsid w:val="00562543"/>
    <w:rsid w:val="00571B0E"/>
    <w:rsid w:val="00592CDB"/>
    <w:rsid w:val="00594DF0"/>
    <w:rsid w:val="005B4346"/>
    <w:rsid w:val="005C6063"/>
    <w:rsid w:val="005C76A7"/>
    <w:rsid w:val="006369FA"/>
    <w:rsid w:val="00645FAD"/>
    <w:rsid w:val="0065689E"/>
    <w:rsid w:val="006D0CED"/>
    <w:rsid w:val="006D1F82"/>
    <w:rsid w:val="006D4F86"/>
    <w:rsid w:val="006D5474"/>
    <w:rsid w:val="006E1524"/>
    <w:rsid w:val="007104E4"/>
    <w:rsid w:val="0077099D"/>
    <w:rsid w:val="007935B9"/>
    <w:rsid w:val="007B6355"/>
    <w:rsid w:val="007E10A9"/>
    <w:rsid w:val="007E2553"/>
    <w:rsid w:val="0082275E"/>
    <w:rsid w:val="008665DE"/>
    <w:rsid w:val="008774B5"/>
    <w:rsid w:val="00890CE2"/>
    <w:rsid w:val="00935576"/>
    <w:rsid w:val="009B7716"/>
    <w:rsid w:val="00A049C5"/>
    <w:rsid w:val="00A66A82"/>
    <w:rsid w:val="00A7736C"/>
    <w:rsid w:val="00A970AA"/>
    <w:rsid w:val="00AB0DA5"/>
    <w:rsid w:val="00AD66FC"/>
    <w:rsid w:val="00B30564"/>
    <w:rsid w:val="00B9576A"/>
    <w:rsid w:val="00BA02BC"/>
    <w:rsid w:val="00BC4EDB"/>
    <w:rsid w:val="00BE2413"/>
    <w:rsid w:val="00C539E6"/>
    <w:rsid w:val="00C604D9"/>
    <w:rsid w:val="00C62004"/>
    <w:rsid w:val="00C83B09"/>
    <w:rsid w:val="00CA17DB"/>
    <w:rsid w:val="00CA4719"/>
    <w:rsid w:val="00CD6F2C"/>
    <w:rsid w:val="00D73F4E"/>
    <w:rsid w:val="00D80855"/>
    <w:rsid w:val="00D87339"/>
    <w:rsid w:val="00DB7A72"/>
    <w:rsid w:val="00DE1F1C"/>
    <w:rsid w:val="00DE21B3"/>
    <w:rsid w:val="00DE5677"/>
    <w:rsid w:val="00EC664B"/>
    <w:rsid w:val="00EE4878"/>
    <w:rsid w:val="00F01F3C"/>
    <w:rsid w:val="00F13D0B"/>
    <w:rsid w:val="00F47201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26F2400-215F-9745-83EE-BF821A9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C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E2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4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A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3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Pinches</dc:creator>
  <cp:keywords/>
  <dc:description/>
  <cp:lastModifiedBy>Lucy Pinches</cp:lastModifiedBy>
  <cp:revision>36</cp:revision>
  <dcterms:created xsi:type="dcterms:W3CDTF">2020-12-10T16:08:00Z</dcterms:created>
  <dcterms:modified xsi:type="dcterms:W3CDTF">2020-12-11T13:41:00Z</dcterms:modified>
</cp:coreProperties>
</file>